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rPr>
          <w:rFonts w:hint="eastAsia" w:ascii="仿宋_GB2312" w:hAnsi="宋体" w:eastAsia="仿宋_GB2312" w:cs="Times New Roman"/>
          <w:sz w:val="32"/>
          <w:szCs w:val="32"/>
        </w:rPr>
      </w:pPr>
      <w:r>
        <w:rPr>
          <w:rFonts w:hint="eastAsia" w:ascii="仿宋_GB2312" w:hAnsi="宋体" w:eastAsia="仿宋_GB2312" w:cs="Times New Roman"/>
          <w:sz w:val="32"/>
          <w:szCs w:val="32"/>
        </w:rPr>
        <w:t>附件</w:t>
      </w:r>
      <w:r>
        <w:rPr>
          <w:rFonts w:hint="eastAsia" w:ascii="仿宋_GB2312" w:hAnsi="宋体" w:eastAsia="仿宋_GB2312" w:cs="Times New Roman"/>
          <w:sz w:val="32"/>
          <w:szCs w:val="32"/>
          <w:lang w:val="en-US" w:eastAsia="zh-CN"/>
        </w:rPr>
        <w:t>1</w:t>
      </w:r>
      <w:bookmarkStart w:id="0" w:name="_GoBack"/>
      <w:bookmarkEnd w:id="0"/>
      <w:r>
        <w:rPr>
          <w:rFonts w:hint="eastAsia" w:ascii="仿宋_GB2312" w:hAnsi="宋体" w:eastAsia="仿宋_GB2312" w:cs="Times New Roman"/>
          <w:sz w:val="32"/>
          <w:szCs w:val="32"/>
        </w:rPr>
        <w:t>：</w:t>
      </w:r>
    </w:p>
    <w:p>
      <w:pPr>
        <w:jc w:val="center"/>
        <w:rPr>
          <w:rFonts w:hint="eastAsia" w:ascii="宋体" w:hAnsi="宋体" w:cs="Times New Roman"/>
          <w:b/>
          <w:color w:val="000000"/>
          <w:sz w:val="36"/>
          <w:szCs w:val="36"/>
        </w:rPr>
      </w:pPr>
      <w:r>
        <w:rPr>
          <w:rFonts w:hint="eastAsia" w:ascii="宋体" w:hAnsi="宋体" w:cs="Times New Roman"/>
          <w:b/>
          <w:color w:val="000000"/>
          <w:sz w:val="36"/>
          <w:szCs w:val="36"/>
          <w:lang w:val="en-US" w:eastAsia="zh-CN"/>
        </w:rPr>
        <w:t>学生</w:t>
      </w:r>
      <w:r>
        <w:rPr>
          <w:rFonts w:hint="eastAsia" w:ascii="宋体" w:hAnsi="宋体" w:cs="Times New Roman"/>
          <w:b/>
          <w:color w:val="000000"/>
          <w:sz w:val="36"/>
          <w:szCs w:val="36"/>
        </w:rPr>
        <w:t>朋辈</w:t>
      </w:r>
      <w:r>
        <w:rPr>
          <w:rFonts w:hint="eastAsia" w:ascii="宋体" w:hAnsi="宋体" w:cs="Times New Roman"/>
          <w:b/>
          <w:color w:val="000000"/>
          <w:sz w:val="36"/>
          <w:szCs w:val="36"/>
          <w:lang w:eastAsia="zh-CN"/>
        </w:rPr>
        <w:t>心理互助员</w:t>
      </w:r>
      <w:r>
        <w:rPr>
          <w:rFonts w:hint="eastAsia" w:ascii="宋体" w:hAnsi="宋体" w:cs="Times New Roman"/>
          <w:b/>
          <w:color w:val="000000"/>
          <w:sz w:val="36"/>
          <w:szCs w:val="36"/>
        </w:rPr>
        <w:t>考核制度</w:t>
      </w:r>
    </w:p>
    <w:p>
      <w:pPr>
        <w:jc w:val="center"/>
        <w:rPr>
          <w:rFonts w:hint="eastAsia" w:ascii="宋体" w:hAnsi="宋体" w:cs="Times New Roman"/>
          <w:b/>
          <w:color w:val="000000"/>
          <w:sz w:val="36"/>
          <w:szCs w:val="36"/>
        </w:rPr>
      </w:pPr>
    </w:p>
    <w:tbl>
      <w:tblPr>
        <w:tblStyle w:val="3"/>
        <w:tblW w:w="85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4919"/>
        <w:gridCol w:w="13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23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项目</w:t>
            </w:r>
          </w:p>
        </w:tc>
        <w:tc>
          <w:tcPr>
            <w:tcW w:w="4919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考 核 内 容</w:t>
            </w:r>
          </w:p>
        </w:tc>
        <w:tc>
          <w:tcPr>
            <w:tcW w:w="136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2235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学校朋辈心理健康教育工作3</w:t>
            </w:r>
            <w:r>
              <w:rPr>
                <w:rFonts w:hint="eastAsia" w:ascii="宋体" w:hAnsi="宋体"/>
                <w:b/>
                <w:color w:val="000000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%</w:t>
            </w:r>
          </w:p>
          <w:p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（心理中心考核）</w:t>
            </w:r>
          </w:p>
        </w:tc>
        <w:tc>
          <w:tcPr>
            <w:tcW w:w="4919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基础工作：</w:t>
            </w:r>
          </w:p>
          <w:p>
            <w:pPr>
              <w:spacing w:line="360" w:lineRule="auto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积极关注学生心理状况，认真完成学校学生心理健康教育工作。</w:t>
            </w:r>
          </w:p>
        </w:tc>
        <w:tc>
          <w:tcPr>
            <w:tcW w:w="136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</w:trPr>
        <w:tc>
          <w:tcPr>
            <w:tcW w:w="2235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4919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基本活动参与：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作为主领或协领，参与朋辈互助中心组织的校级团体心理活动（新生团辅活动、告别团辅活动），参加一次加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24"/>
                <w:szCs w:val="24"/>
              </w:rPr>
              <w:t>分，共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宋体" w:hAnsi="宋体"/>
                <w:sz w:val="24"/>
                <w:szCs w:val="24"/>
              </w:rPr>
              <w:t>分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。</w:t>
            </w:r>
          </w:p>
          <w:p>
            <w:pPr>
              <w:numPr>
                <w:ilvl w:val="0"/>
                <w:numId w:val="1"/>
              </w:num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在朋辈日常工作中能积极与督导和其他朋辈交流学习（如让督导指导团辅方案修改、询问督导朋辈相关问题等），共5分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36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2235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919" w:type="dxa"/>
            <w:noWrap w:val="0"/>
            <w:vAlign w:val="center"/>
          </w:tcPr>
          <w:p>
            <w:pPr>
              <w:spacing w:line="360" w:lineRule="auto"/>
              <w:jc w:val="left"/>
              <w:rPr>
                <w:rFonts w:hint="eastAsia"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朋辈助人故事：</w:t>
            </w:r>
          </w:p>
          <w:p>
            <w:pPr>
              <w:spacing w:line="360" w:lineRule="auto"/>
              <w:jc w:val="left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记录朋辈任职期间的助人故事及内心感悟或工作经验，形式不限（重内容质量），最后以电子文档形式提交。本项目最高分为10分。</w:t>
            </w:r>
          </w:p>
        </w:tc>
        <w:tc>
          <w:tcPr>
            <w:tcW w:w="136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0" w:hRule="atLeast"/>
        </w:trPr>
        <w:tc>
          <w:tcPr>
            <w:tcW w:w="2235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学院朋辈心理健康教育工作</w:t>
            </w:r>
            <w:r>
              <w:rPr>
                <w:rFonts w:hint="eastAsia" w:ascii="宋体" w:hAnsi="宋体"/>
                <w:b/>
                <w:color w:val="000000"/>
                <w:sz w:val="24"/>
                <w:szCs w:val="24"/>
                <w:lang w:val="en-US" w:eastAsia="zh-CN"/>
              </w:rPr>
              <w:t>70</w:t>
            </w: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%</w:t>
            </w:r>
          </w:p>
          <w:p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color w:val="000000"/>
                <w:sz w:val="24"/>
                <w:szCs w:val="24"/>
              </w:rPr>
              <w:t>（学院考核）</w:t>
            </w:r>
          </w:p>
          <w:p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  <w:p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4919" w:type="dxa"/>
            <w:noWrap w:val="0"/>
            <w:vAlign w:val="top"/>
          </w:tcPr>
          <w:p>
            <w:pPr>
              <w:tabs>
                <w:tab w:val="left" w:pos="312"/>
              </w:tabs>
              <w:spacing w:before="156" w:after="156" w:line="360" w:lineRule="auto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.</w:t>
            </w:r>
            <w:r>
              <w:rPr>
                <w:rFonts w:hint="eastAsia" w:ascii="宋体" w:hAnsi="宋体"/>
                <w:sz w:val="24"/>
                <w:szCs w:val="24"/>
              </w:rPr>
              <w:t>每学年通过走访寝室等形式主动关心同学至少三次：愿意倾听和理解同学遇到的问题，并力所能及帮助同学解决实际问题，共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/>
                <w:sz w:val="24"/>
                <w:szCs w:val="24"/>
              </w:rPr>
              <w:t>分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。</w:t>
            </w:r>
          </w:p>
          <w:p>
            <w:pPr>
              <w:tabs>
                <w:tab w:val="left" w:pos="312"/>
              </w:tabs>
              <w:spacing w:before="156" w:after="156" w:line="360" w:lineRule="auto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.</w:t>
            </w:r>
            <w:r>
              <w:rPr>
                <w:rFonts w:hint="eastAsia" w:ascii="宋体" w:hAnsi="宋体"/>
                <w:sz w:val="24"/>
                <w:szCs w:val="24"/>
              </w:rPr>
              <w:t>通过走访寝室、单独谈心谈话、网络交流等形式主动关心同学，每增加一次加1分，5分封顶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36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2235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4919" w:type="dxa"/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按时、认真完成工作手册中工作计划、班级学生心理状态收集、每次活动的总结、线上工作等材料上交情况。</w:t>
            </w:r>
          </w:p>
        </w:tc>
        <w:tc>
          <w:tcPr>
            <w:tcW w:w="136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2235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4919" w:type="dxa"/>
            <w:noWrap w:val="0"/>
            <w:vAlign w:val="top"/>
          </w:tcPr>
          <w:p>
            <w:pPr>
              <w:spacing w:before="156" w:after="156" w:line="360" w:lineRule="auto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在学院辅导员或班主任指导下自主开展班级内团体活动，一次5分，10分封顶。</w:t>
            </w:r>
          </w:p>
        </w:tc>
        <w:tc>
          <w:tcPr>
            <w:tcW w:w="1366" w:type="dxa"/>
            <w:noWrap w:val="0"/>
            <w:vAlign w:val="center"/>
          </w:tcPr>
          <w:p>
            <w:pPr>
              <w:spacing w:before="156" w:after="156" w:line="360" w:lineRule="auto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235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4919" w:type="dxa"/>
            <w:noWrap w:val="0"/>
            <w:vAlign w:val="top"/>
          </w:tcPr>
          <w:p>
            <w:pPr>
              <w:spacing w:before="156" w:after="156" w:line="360" w:lineRule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述职报告内容真实，班级心理辅导过程中有理念，用心、耐心、细心，工作到位，成效明显，能体现朋辈在新生心理适应、异常心理识别应对、积极心理培育等方面的突出贡献。</w:t>
            </w:r>
          </w:p>
          <w:p>
            <w:pPr>
              <w:spacing w:before="156" w:after="156"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述职答辩环节，由各学院自主开展。</w:t>
            </w:r>
          </w:p>
        </w:tc>
        <w:tc>
          <w:tcPr>
            <w:tcW w:w="1366" w:type="dxa"/>
            <w:noWrap w:val="0"/>
            <w:vAlign w:val="center"/>
          </w:tcPr>
          <w:p>
            <w:pPr>
              <w:spacing w:before="156" w:after="156" w:line="360" w:lineRule="auto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2235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4919" w:type="dxa"/>
            <w:noWrap w:val="0"/>
            <w:vAlign w:val="top"/>
          </w:tcPr>
          <w:p>
            <w:pPr>
              <w:spacing w:before="156" w:after="156" w:line="360" w:lineRule="auto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积极参加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中心组织的朋辈培训以及</w:t>
            </w:r>
            <w:r>
              <w:rPr>
                <w:rFonts w:hint="eastAsia" w:ascii="宋体" w:hAnsi="宋体"/>
                <w:sz w:val="24"/>
                <w:szCs w:val="24"/>
              </w:rPr>
              <w:t>学院举办的朋辈会议或者活动得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/>
                <w:sz w:val="24"/>
                <w:szCs w:val="24"/>
              </w:rPr>
              <w:t>5分，请假或迟到一次扣1分，缺勤一次扣2分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1366" w:type="dxa"/>
            <w:noWrap w:val="0"/>
            <w:vAlign w:val="center"/>
          </w:tcPr>
          <w:p>
            <w:pPr>
              <w:spacing w:before="156" w:after="156" w:line="360" w:lineRule="auto"/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15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C5FE9E0"/>
    <w:multiLevelType w:val="singleLevel"/>
    <w:tmpl w:val="2C5FE9E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NhZjNjZDZiOTM5ZDlmNjEyMTg3ZDhkZDk2MTFjMDQifQ=="/>
  </w:docVars>
  <w:rsids>
    <w:rsidRoot w:val="1A75198E"/>
    <w:rsid w:val="00915BD8"/>
    <w:rsid w:val="17D84A0E"/>
    <w:rsid w:val="1A75198E"/>
    <w:rsid w:val="28366B3E"/>
    <w:rsid w:val="78893C8B"/>
    <w:rsid w:val="792F4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autoRedefine/>
    <w:unhideWhenUsed/>
    <w:qFormat/>
    <w:uiPriority w:val="0"/>
    <w:pPr>
      <w:keepNext/>
      <w:keepLines/>
      <w:spacing w:before="260" w:after="260" w:line="413" w:lineRule="auto"/>
      <w:outlineLvl w:val="2"/>
    </w:pPr>
    <w:rPr>
      <w:rFonts w:eastAsia="楷体_GB2312"/>
      <w:b/>
      <w:sz w:val="28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annotation reference"/>
    <w:autoRedefine/>
    <w:qFormat/>
    <w:uiPriority w:val="0"/>
    <w:rPr>
      <w:sz w:val="21"/>
      <w:szCs w:val="21"/>
    </w:rPr>
  </w:style>
  <w:style w:type="paragraph" w:customStyle="1" w:styleId="6">
    <w:name w:val="样式1"/>
    <w:basedOn w:val="1"/>
    <w:autoRedefine/>
    <w:qFormat/>
    <w:uiPriority w:val="0"/>
    <w:pPr>
      <w:spacing w:line="360" w:lineRule="auto"/>
      <w:ind w:firstLine="200" w:firstLineChars="200"/>
    </w:pPr>
    <w:rPr>
      <w:rFonts w:ascii="Times New Roman" w:hAnsi="Times New Roman" w:eastAsia="楷体_GB2312" w:cs="Times New Roman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686</Words>
  <Characters>702</Characters>
  <Lines>0</Lines>
  <Paragraphs>0</Paragraphs>
  <TotalTime>1</TotalTime>
  <ScaleCrop>false</ScaleCrop>
  <LinksUpToDate>false</LinksUpToDate>
  <CharactersWithSpaces>705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2022-05-09T12:30:00Z</dcterms:created>
  <dc:creator>CzZzz</dc:creator>
  <cp:lastModifiedBy>李明霞</cp:lastModifiedBy>
  <dcterms:modified xsi:type="dcterms:W3CDTF">2024-04-15T09:20:23Z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04B2C57C800B4C2BA0BD683219B14FFC</vt:lpwstr>
  </property>
</Properties>
</file>